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BA93C">
      <w:pPr>
        <w:spacing w:line="240" w:lineRule="auto"/>
        <w:ind w:right="159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  <w:lang w:eastAsia="zh-CN"/>
        </w:rPr>
        <w:t>临汾市生态环境投诉举报管理平台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专报</w:t>
      </w:r>
    </w:p>
    <w:p w14:paraId="557D9CE7">
      <w:pPr>
        <w:pStyle w:val="2"/>
        <w:spacing w:line="587" w:lineRule="exact"/>
        <w:ind w:left="0" w:right="155"/>
        <w:jc w:val="center"/>
        <w:rPr>
          <w:rFonts w:ascii="微软雅黑" w:eastAsia="微软雅黑"/>
        </w:rPr>
      </w:pPr>
    </w:p>
    <w:p w14:paraId="3F504464">
      <w:pPr>
        <w:tabs>
          <w:tab w:val="left" w:pos="7145"/>
        </w:tabs>
        <w:spacing w:before="74"/>
        <w:ind w:left="0" w:leftChars="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临汾市环境应急与环境投诉受理中心    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pacing w:val="-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7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440055</wp:posOffset>
                </wp:positionV>
                <wp:extent cx="5934075" cy="0"/>
                <wp:effectExtent l="0" t="13970" r="952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34.65pt;height:0pt;width:467.25pt;mso-position-horizontal-relative:page;z-index:251659264;mso-width-relative:page;mso-height-relative:page;" filled="f" stroked="t" coordsize="21600,21600" o:gfxdata="UEsDBAoAAAAAAIdO4kAAAAAAAAAAAAAAAAAEAAAAZHJzL1BLAwQUAAAACACHTuJAO/Es79cAAAAK&#10;AQAADwAAAGRycy9kb3ducmV2LnhtbE2PQU/DMAyF70j8h8hI3FjSgcooTSdAcENCK2y7Zq1pqjVO&#10;1WRd9+/xxAFufvbT8/fy5eQ6MeIQWk8akpkCgVT5uqVGw9fn280CRIiGatN5Qg0nDLAsLi9yk9X+&#10;SCscy9gIDqGQGQ02xj6TMlQWnQkz3yPx7dsPzkSWQyPrwRw53HVyrlQqnWmJP1jT44vFal8enIZp&#10;s3iy2/f4/OrXH3Y/bUs3zk9aX18l6hFExCn+meGMz+hQMNPOH6gOomN9lzB61JA+3II4G9R9ytPu&#10;dyOLXP6vUPwAUEsDBBQAAAAIAIdO4kASJ1LQ8wEAAOcDAAAOAAAAZHJzL2Uyb0RvYy54bWytU72O&#10;EzEQ7pF4B8s92b1A4Fhlc8WF0CA4CXiAie3NWvKfPL5s8hK8ABIdVJT09zYcj8HYmwvH0aRgC++M&#10;PfPNfJ/H84udNWyrImrvWn42qTlTTnip3ablHz+snpxzhgmcBOOdavleIb9YPH40H0Kjpr73RqrI&#10;CMRhM4SW9ymFpqpQ9MoCTnxQjg47Hy0kcuOmkhEGQremmtb182rwUYbohUKk3eV4yA+I8RRA33Va&#10;qKUX11a5NKJGZSARJex1QL4o3XadEuld16FKzLScmKayUhGy13mtFnNoNhFCr8WhBTilhQecLGhH&#10;RY9QS0jArqP+B8pqET36Lk2Et9VIpChCLM7qB9q87yGowoWkxnAUHf8frHi7vYpMy5ZPOXNg6cJv&#10;P//4+enrr5svtN5+/8amWaQhYEOxl+4qHjwMVzEz3nXR5j9xYbsi7P4orNolJmhz9vLps/rFjDNx&#10;d1b9SQwR02vlLctGy412mTM0sH2DiYpR6F1I3jaODdTt+azgAU1gRzdP0DYQC3SbkozeaLnSxuQU&#10;jJv1pYlsCzQFq1VNX+ZEwH+F5SpLwH6MK0fjfPQK5CsnWdoH0sfRs+C5B6skZ0bRK8oWAUKTQJtT&#10;Iqm0cTlBlRk9EM0ij7Jma+3lvqhdZY/uv3R8mNU8YPd9su+/z8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/Es79cAAAAKAQAADwAAAAAAAAABACAAAAAiAAAAZHJzL2Rvd25yZXYueG1sUEsBAhQA&#10;FAAAAAgAh07iQBInUtDzAQAA5wMAAA4AAAAAAAAAAQAgAAAAJg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E72267A">
      <w:pPr>
        <w:spacing w:line="225" w:lineRule="auto"/>
        <w:ind w:right="2152"/>
        <w:jc w:val="center"/>
        <w:rPr>
          <w:rFonts w:ascii="微软雅黑" w:eastAsia="微软雅黑"/>
          <w:b/>
          <w:sz w:val="18"/>
          <w:szCs w:val="18"/>
        </w:rPr>
      </w:pPr>
      <w:r>
        <w:rPr>
          <w:rFonts w:hint="eastAsia" w:ascii="微软雅黑" w:eastAsia="微软雅黑"/>
          <w:b/>
          <w:sz w:val="18"/>
          <w:szCs w:val="18"/>
        </w:rPr>
        <w:t xml:space="preserve">         </w:t>
      </w:r>
    </w:p>
    <w:p w14:paraId="1D973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15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</w:t>
      </w:r>
    </w:p>
    <w:p w14:paraId="08C9B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临汾市生态环境投诉举报管理平台</w:t>
      </w:r>
    </w:p>
    <w:p w14:paraId="37495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8月份工作情况通报</w:t>
      </w:r>
    </w:p>
    <w:p w14:paraId="490C9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</w:pPr>
    </w:p>
    <w:p w14:paraId="176BA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基本情况</w:t>
      </w:r>
    </w:p>
    <w:p w14:paraId="6A7373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月临汾市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生态环境投诉举报管理平台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件，网络举报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正在办理中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件，不予受理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件（微信、网络举报中举报信息有误或不属于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职责范围内的举报）。</w:t>
      </w:r>
    </w:p>
    <w:p w14:paraId="49261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投诉举报分析</w:t>
      </w:r>
    </w:p>
    <w:p w14:paraId="43451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月份接到的群众举报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来看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污染类型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噪声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污染举报最为突出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噪声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水污染占7件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;固废污染占10件，占比13</w:t>
      </w:r>
      <w:r>
        <w:rPr>
          <w:rFonts w:hint="eastAsia" w:ascii="仿宋_GB2312" w:hAnsi="仿宋_GB2312" w:eastAsia="仿宋_GB2312" w:cs="仿宋_GB2312"/>
          <w:sz w:val="32"/>
          <w:szCs w:val="32"/>
        </w:rPr>
        <w:t>%（详情见下图）。</w:t>
      </w:r>
    </w:p>
    <w:p w14:paraId="58F45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举报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污染类型占比情况及数值</w:t>
      </w:r>
    </w:p>
    <w:p w14:paraId="531AB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3D13C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0795" b="1079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C400BE1">
      <w:pPr>
        <w:ind w:firstLine="420" w:firstLineChars="200"/>
      </w:pPr>
    </w:p>
    <w:p w14:paraId="7963F1FF">
      <w:pPr>
        <w:ind w:firstLine="420" w:firstLineChars="200"/>
      </w:pPr>
      <w:r>
        <w:drawing>
          <wp:inline distT="0" distB="0" distL="114300" distR="114300">
            <wp:extent cx="4572000" cy="2743200"/>
            <wp:effectExtent l="4445" t="4445" r="10795" b="1079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3480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三、各分局举报件办结情况</w:t>
      </w:r>
    </w:p>
    <w:p w14:paraId="423A1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按照生态环境举报管理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受理的群众举报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件全部按期办结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C5A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3B8E4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2978F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月份各分局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投诉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举报受理情况</w:t>
      </w:r>
    </w:p>
    <w:tbl>
      <w:tblPr>
        <w:tblStyle w:val="5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179"/>
        <w:gridCol w:w="2079"/>
        <w:gridCol w:w="2322"/>
      </w:tblGrid>
      <w:tr w14:paraId="4035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4D658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  <w:vAlign w:val="top"/>
          </w:tcPr>
          <w:p w14:paraId="765FB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  <w:tc>
          <w:tcPr>
            <w:tcW w:w="2079" w:type="dxa"/>
            <w:vAlign w:val="top"/>
          </w:tcPr>
          <w:p w14:paraId="596E7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322" w:type="dxa"/>
            <w:vAlign w:val="top"/>
          </w:tcPr>
          <w:p w14:paraId="2E8FB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</w:tr>
      <w:tr w14:paraId="78F3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1C22B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尧都分局</w:t>
            </w:r>
          </w:p>
        </w:tc>
        <w:tc>
          <w:tcPr>
            <w:tcW w:w="2179" w:type="dxa"/>
            <w:vAlign w:val="top"/>
          </w:tcPr>
          <w:p w14:paraId="6C50E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79" w:type="dxa"/>
            <w:vAlign w:val="top"/>
          </w:tcPr>
          <w:p w14:paraId="1045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浮山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3E5C2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2014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42C3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侯马分局</w:t>
            </w:r>
          </w:p>
        </w:tc>
        <w:tc>
          <w:tcPr>
            <w:tcW w:w="2179" w:type="dxa"/>
            <w:vAlign w:val="top"/>
          </w:tcPr>
          <w:p w14:paraId="24295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  <w:vAlign w:val="top"/>
          </w:tcPr>
          <w:p w14:paraId="7C48A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248F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03C4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61258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霍州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236A0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9" w:type="dxa"/>
            <w:vAlign w:val="top"/>
          </w:tcPr>
          <w:p w14:paraId="268FA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6E09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223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2DB60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襄汾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0853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79" w:type="dxa"/>
            <w:vAlign w:val="top"/>
          </w:tcPr>
          <w:p w14:paraId="619C5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乡宁分局</w:t>
            </w:r>
          </w:p>
        </w:tc>
        <w:tc>
          <w:tcPr>
            <w:tcW w:w="2322" w:type="dxa"/>
            <w:vAlign w:val="top"/>
          </w:tcPr>
          <w:p w14:paraId="26976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0CFB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02145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3C6D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79" w:type="dxa"/>
            <w:vAlign w:val="top"/>
          </w:tcPr>
          <w:p w14:paraId="2CB67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汾西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0B28A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E855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76F51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曲沃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07ADB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9" w:type="dxa"/>
            <w:vAlign w:val="top"/>
          </w:tcPr>
          <w:p w14:paraId="7F0F2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7DFBB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EEE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6DEC8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翼城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535CE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9" w:type="dxa"/>
            <w:vAlign w:val="top"/>
          </w:tcPr>
          <w:p w14:paraId="2E120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县分局</w:t>
            </w:r>
          </w:p>
        </w:tc>
        <w:tc>
          <w:tcPr>
            <w:tcW w:w="2322" w:type="dxa"/>
            <w:vAlign w:val="top"/>
          </w:tcPr>
          <w:p w14:paraId="65CEE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1813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1720A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蒲县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 w14:paraId="561A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9" w:type="dxa"/>
            <w:vAlign w:val="top"/>
          </w:tcPr>
          <w:p w14:paraId="6BAD1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古县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322" w:type="dxa"/>
            <w:vAlign w:val="top"/>
          </w:tcPr>
          <w:p w14:paraId="74786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37AD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 w14:paraId="0EDEF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吉县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top"/>
          </w:tcPr>
          <w:p w14:paraId="4B6E8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  <w:tcBorders>
              <w:bottom w:val="single" w:color="auto" w:sz="4" w:space="0"/>
            </w:tcBorders>
            <w:vAlign w:val="top"/>
          </w:tcPr>
          <w:p w14:paraId="7E587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临汾经济开发分局</w:t>
            </w:r>
          </w:p>
        </w:tc>
        <w:tc>
          <w:tcPr>
            <w:tcW w:w="2322" w:type="dxa"/>
            <w:tcBorders>
              <w:bottom w:val="single" w:color="auto" w:sz="4" w:space="0"/>
            </w:tcBorders>
            <w:vAlign w:val="top"/>
          </w:tcPr>
          <w:p w14:paraId="1EA2A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138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79" w:type="dxa"/>
            <w:tcBorders>
              <w:right w:val="single" w:color="auto" w:sz="4" w:space="0"/>
            </w:tcBorders>
            <w:vAlign w:val="top"/>
          </w:tcPr>
          <w:p w14:paraId="649E0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C49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8月份共计78件，已办结16件，办理中18件，不受理44件。</w:t>
            </w:r>
          </w:p>
        </w:tc>
      </w:tr>
    </w:tbl>
    <w:p w14:paraId="6B177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相关要求</w:t>
      </w:r>
    </w:p>
    <w:p w14:paraId="6C606D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321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提高政治站位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bookmarkStart w:id="0" w:name="_Hlk9513703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各分局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坚持守正创新，锤炼过硬本领，唱响主旋律，弘扬正能量，守牢主阵地，积极回应群众关注的环境投诉举报问题和网络舆情“微心事”，严格做好投诉举报和网络舆情工作，切实为高质量发展全面提质提速贡献更多的力量。</w:t>
      </w:r>
    </w:p>
    <w:p w14:paraId="71C42BBC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推动工作落实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bookmarkStart w:id="1" w:name="_Hlk95137464"/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主动担当作为，在查处投诉举报和应对舆情处置过程中，要形成联合处置机制，加强分析研判，及时沟通协调，相互配合支持，形成工作合力，要按照“网上问题、网下解决”的要求，将举报投诉、网络舆情处置和事件处置相结合，要定期对举报投诉、网络舆情工作进行“回头看”，做好举报投诉和舆情的发现、引导、管控、处置等环节工作，积极稳妥、快速高效处置投诉举报和舆情工作，着力解决重复举报和网络舆情多发的根源问题。</w:t>
      </w:r>
    </w:p>
    <w:p w14:paraId="16514FC3">
      <w:p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要创优营商咨询服务的良好氛围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要认真对全国生态环境投诉举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报管理平台和“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”政务热线转办件进行办结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进一步提高工作质量效率，优化办结程序；提高办结标准和办结时限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  <w:lang w:val="en-US" w:eastAsia="zh-CN"/>
        </w:rPr>
        <w:t>精细化、精准化每个工作步骤环节，不断助力全市的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营商环境创优发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展。</w:t>
      </w:r>
    </w:p>
    <w:p w14:paraId="6D48EB42"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OWE2NmMwOTUxODRmMTc4YTY1Y2Y1ZjI4ZWE4MWEifQ=="/>
  </w:docVars>
  <w:rsids>
    <w:rsidRoot w:val="7EC62A67"/>
    <w:rsid w:val="0BF80A6A"/>
    <w:rsid w:val="17E40D52"/>
    <w:rsid w:val="22706148"/>
    <w:rsid w:val="25156668"/>
    <w:rsid w:val="25483A85"/>
    <w:rsid w:val="321A416A"/>
    <w:rsid w:val="353F6D68"/>
    <w:rsid w:val="444A43B9"/>
    <w:rsid w:val="481970BF"/>
    <w:rsid w:val="4A4F4BF6"/>
    <w:rsid w:val="4BF104C2"/>
    <w:rsid w:val="4BF156E2"/>
    <w:rsid w:val="4D6D7BCA"/>
    <w:rsid w:val="4DFF0E78"/>
    <w:rsid w:val="4EA64FE0"/>
    <w:rsid w:val="52016E04"/>
    <w:rsid w:val="520E2047"/>
    <w:rsid w:val="603340A0"/>
    <w:rsid w:val="6A3933B1"/>
    <w:rsid w:val="6CE71635"/>
    <w:rsid w:val="7EC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46%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32%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9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</a:t>
                    </a:r>
                    <a:r>
                      <a:rPr lang="en-US" altLang="zh-CN"/>
                      <a:t>3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'[7-9平台舆情统计表.xls]Sheet2'!$C$41:$C$44</c:f>
              <c:strCache>
                <c:ptCount val="4"/>
                <c:pt idx="0">
                  <c:v>噪声污染</c:v>
                </c:pt>
                <c:pt idx="1">
                  <c:v>大气污染</c:v>
                </c:pt>
                <c:pt idx="2">
                  <c:v>水污染</c:v>
                </c:pt>
                <c:pt idx="3">
                  <c:v>固废污染</c:v>
                </c:pt>
              </c:strCache>
            </c:strRef>
          </c:cat>
          <c:val>
            <c:numRef>
              <c:f>'[7-9平台舆情统计表.xls]Sheet2'!$D$41:$D$44</c:f>
              <c:numCache>
                <c:formatCode>0.00%</c:formatCode>
                <c:ptCount val="4"/>
                <c:pt idx="0">
                  <c:v>0.4615</c:v>
                </c:pt>
                <c:pt idx="1">
                  <c:v>0.3205</c:v>
                </c:pt>
                <c:pt idx="2">
                  <c:v>0.0898</c:v>
                </c:pt>
                <c:pt idx="3">
                  <c:v>0.1282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'[7-9平台舆情统计表.xls]Sheet2'!$C$41:$C$44</c:f>
              <c:strCache>
                <c:ptCount val="4"/>
                <c:pt idx="0">
                  <c:v>噪声污染</c:v>
                </c:pt>
                <c:pt idx="1">
                  <c:v>大气污染</c:v>
                </c:pt>
                <c:pt idx="2">
                  <c:v>水污染</c:v>
                </c:pt>
                <c:pt idx="3">
                  <c:v>固废污染</c:v>
                </c:pt>
              </c:strCache>
            </c:strRef>
          </c:cat>
          <c:val>
            <c:numRef>
              <c:f>'[7-9平台舆情统计表.xls]Sheet2'!$D$41:$D$44</c:f>
              <c:numCache>
                <c:formatCode>0.00%</c:formatCode>
                <c:ptCount val="4"/>
                <c:pt idx="0">
                  <c:v>0.4615</c:v>
                </c:pt>
                <c:pt idx="1">
                  <c:v>0.3205</c:v>
                </c:pt>
                <c:pt idx="2">
                  <c:v>0.0898</c:v>
                </c:pt>
                <c:pt idx="3">
                  <c:v>0.1282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1070060"/>
        <c:axId val="432398240"/>
      </c:barChart>
      <c:catAx>
        <c:axId val="3710700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32398240"/>
        <c:crosses val="autoZero"/>
        <c:auto val="1"/>
        <c:lblAlgn val="ctr"/>
        <c:lblOffset val="100"/>
        <c:noMultiLvlLbl val="0"/>
      </c:catAx>
      <c:valAx>
        <c:axId val="432398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10700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4</Pages>
  <Words>967</Words>
  <Characters>999</Characters>
  <Lines>0</Lines>
  <Paragraphs>0</Paragraphs>
  <TotalTime>4</TotalTime>
  <ScaleCrop>false</ScaleCrop>
  <LinksUpToDate>false</LinksUpToDate>
  <CharactersWithSpaces>1024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2024-07-31T09:34:00Z</dcterms:created>
  <dc:creator>Administrator</dc:creator>
  <cp:lastModifiedBy>Administrator</cp:lastModifiedBy>
  <cp:lastPrinted>2024-09-05T07:39:52Z</cp:lastPrinted>
  <dcterms:modified xsi:type="dcterms:W3CDTF">2024-09-05T07:43:11Z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CADFE9928320401F81320E7250193A3A_12</vt:lpwstr>
  </property>
</Properties>
</file>